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Competitive Wellness Syllabus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23974609375" w:line="240" w:lineRule="auto"/>
        <w:ind w:left="368.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Competitive Wellness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Length: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 Weeks (1 Semester)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62.7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Teacher: </w:t>
      </w:r>
      <w:r w:rsidDel="00000000" w:rsidR="00000000" w:rsidRPr="00000000">
        <w:rPr>
          <w:sz w:val="20"/>
          <w:szCs w:val="20"/>
          <w:rtl w:val="0"/>
        </w:rPr>
        <w:t xml:space="preserve">Mr. Keith Claxon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sz w:val="20"/>
          <w:szCs w:val="20"/>
          <w:rtl w:val="0"/>
        </w:rPr>
        <w:t xml:space="preserve">kclaxon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@eriesd.org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37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sz w:val="20"/>
          <w:szCs w:val="20"/>
          <w:rtl w:val="0"/>
        </w:rPr>
        <w:t xml:space="preserve">South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00341796875" w:line="240" w:lineRule="auto"/>
        <w:ind w:left="370.5599975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Description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1943359375" w:line="239.9040126800537" w:lineRule="auto"/>
        <w:ind w:left="366.3999938964844" w:right="536.602783203125" w:firstLine="2.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Competitive Wellness is designed to develop physical fitness, teamwork, sportsmanship, and lifelong skills through a variety of competitive games and activities. Students will participate in Striking &amp; Fielding, Target, Net/Wall, and Invasion games while focusing on fitness, movement, and social-emotional wellness.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6875" w:line="240" w:lineRule="auto"/>
        <w:ind w:left="377.2799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Units of Study </w:t>
      </w:r>
    </w:p>
    <w:tbl>
      <w:tblPr>
        <w:tblStyle w:val="Table1"/>
        <w:tblW w:w="9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3000"/>
        <w:gridCol w:w="5600"/>
        <w:tblGridChange w:id="0">
          <w:tblGrid>
            <w:gridCol w:w="1200"/>
            <w:gridCol w:w="3000"/>
            <w:gridCol w:w="56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5f5f5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5f5f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Weeks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5f5f5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5f5f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5f5f5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5f5f5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Focus Sports/Activities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1-4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Striking &amp; Fielding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Baseball, Softball, Kickball, Cricket, Mat Ball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5-8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Target Sports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Bowling, Disc Golf, Cornhole, Kan Jam, Bocce, Golf, Croquet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&amp; Wall Games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Volleyball, Badminton, Pickleball, Tennis, Table Tennis, Tchoukball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Invasion Games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Basketball, Soccer, Hockey, Lacrosse, Rugby, Handball, Speedball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800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Grading Policy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68.800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Participation &amp; Effort – 50%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529.599914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Active involvement, willingness to try new skills, positive attitude, teamwork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68.800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 &amp; Assessments – 30%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543.9999389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Pre/post skills checks, demonstration of strategies, rules, and techniques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68.800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Checks – 20%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534.599914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Quizzes, exit slips, self-reflections on rules, strategies, and fitness concepts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997314453125" w:line="240" w:lineRule="auto"/>
        <w:ind w:left="368.800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 Requirements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68.800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Students 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required to change clothes for class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68.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Sneakers/closed-toed shoes are required for safety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68.80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Participation, effort, and attitude are more important than athletic ability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368.80004882812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Water Bottle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0003662109375" w:line="240" w:lineRule="auto"/>
        <w:ind w:left="369.360046386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39.9040126800537" w:lineRule="auto"/>
        <w:ind w:left="368.800048828125" w:right="425" w:hanging="6.00006103515625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course aligns with Pennsylvania Academic Standards for Health, Safety, and Physical Education, including: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10.3.9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Safety and Injury Prevention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10.4.9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Physical Activity and Fitness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10.5.9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Concepts, Principles, and Strategies of Movement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39.9040126800537" w:lineRule="auto"/>
        <w:ind w:left="368.800048828125" w:right="425" w:hanging="6.0000610351562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39.9040126800537" w:lineRule="auto"/>
        <w:ind w:left="368.800048828125" w:right="425" w:hanging="6.0000610351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Behavior Expectations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39.9040126800537" w:lineRule="auto"/>
        <w:ind w:left="366.3999938964844" w:right="1247.8021240234375" w:firstLine="3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are expected to: - Participate actively and respectfully in all activities - Demonstrate sportsmanship, teamwork, and leadership - Follow safety guidelines and respect equipment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39.9040126800537" w:lineRule="auto"/>
        <w:ind w:left="366.3999938964844" w:right="1247.8021240234375" w:firstLine="3.3999633789062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PBIS Points: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Students can earn PBIS points each block for being responsible, respectful, and resilient.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      Be Respectful:</w:t>
      </w:r>
      <w:r w:rsidDel="00000000" w:rsidR="00000000" w:rsidRPr="00000000">
        <w:rPr>
          <w:rtl w:val="0"/>
        </w:rPr>
        <w:t xml:space="preserve"> 3 points for completing an academic task.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      Be Responsible: </w:t>
      </w:r>
      <w:r w:rsidDel="00000000" w:rsidR="00000000" w:rsidRPr="00000000">
        <w:rPr>
          <w:rtl w:val="0"/>
        </w:rPr>
        <w:t xml:space="preserve">3 points for arriving to class on time.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      Be Resilient: </w:t>
      </w:r>
      <w:r w:rsidDel="00000000" w:rsidR="00000000" w:rsidRPr="00000000">
        <w:rPr>
          <w:rtl w:val="0"/>
        </w:rPr>
        <w:t xml:space="preserve">3 points for having your phone silent and away during the entire class period.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      Student’s Signature:</w:t>
      </w: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39.9040126800537" w:lineRule="auto"/>
        <w:ind w:left="366.3999938964844" w:right="1247.8021240234375" w:firstLine="3.3999633789062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420" w:top="1560" w:left="1200" w:right="1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